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EE1C" w14:textId="3BB86D9A" w:rsidR="00537E1D" w:rsidRPr="00D4218E" w:rsidRDefault="00D4218E" w:rsidP="00D4218E">
      <w:pPr>
        <w:spacing w:line="240" w:lineRule="auto"/>
        <w:rPr>
          <w:rFonts w:ascii="Aptos" w:hAnsi="Aptos"/>
          <w:b/>
          <w:bCs/>
          <w:sz w:val="24"/>
          <w:szCs w:val="24"/>
          <w:lang w:val="de-DE"/>
        </w:rPr>
      </w:pPr>
      <w:r w:rsidRPr="00D4218E">
        <w:rPr>
          <w:rFonts w:ascii="Aptos" w:eastAsia="Calibri" w:hAnsi="Aptos" w:cs="Times New Roman"/>
          <w:b/>
          <w:bCs/>
          <w:noProof/>
          <w:kern w:val="0"/>
          <w:sz w:val="24"/>
          <w:szCs w:val="24"/>
          <w:lang w:val="de-DE"/>
          <w14:ligatures w14:val="none"/>
        </w:rPr>
        <w:drawing>
          <wp:anchor distT="0" distB="0" distL="114300" distR="114300" simplePos="0" relativeHeight="251659264" behindDoc="1" locked="0" layoutInCell="1" allowOverlap="1" wp14:anchorId="79CD056C" wp14:editId="710B112B">
            <wp:simplePos x="0" y="0"/>
            <wp:positionH relativeFrom="margin">
              <wp:align>right</wp:align>
            </wp:positionH>
            <wp:positionV relativeFrom="paragraph">
              <wp:posOffset>-499745</wp:posOffset>
            </wp:positionV>
            <wp:extent cx="2497048" cy="781050"/>
            <wp:effectExtent l="0" t="0" r="0" b="0"/>
            <wp:wrapNone/>
            <wp:docPr id="17927959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9593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04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928" w:rsidRPr="00D4218E">
        <w:rPr>
          <w:rFonts w:ascii="Aptos" w:hAnsi="Aptos"/>
          <w:b/>
          <w:bCs/>
          <w:sz w:val="24"/>
          <w:szCs w:val="24"/>
          <w:lang w:val="de-DE"/>
        </w:rPr>
        <w:t xml:space="preserve">Thema </w:t>
      </w:r>
      <w:r w:rsidR="00090DBE" w:rsidRPr="00D4218E">
        <w:rPr>
          <w:rFonts w:ascii="Aptos" w:hAnsi="Aptos"/>
          <w:b/>
          <w:bCs/>
          <w:sz w:val="24"/>
          <w:szCs w:val="24"/>
          <w:lang w:val="de-DE"/>
        </w:rPr>
        <w:t>Armut</w:t>
      </w:r>
    </w:p>
    <w:p w14:paraId="2789A1B3" w14:textId="40A95897" w:rsidR="00966928" w:rsidRDefault="00966928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09030F12" w14:textId="77777777" w:rsidR="00D4218E" w:rsidRPr="00D4218E" w:rsidRDefault="00D4218E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491C7FC9" w14:textId="77777777" w:rsidR="006855CB" w:rsidRPr="00D4218E" w:rsidRDefault="006855CB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D4218E">
        <w:rPr>
          <w:rFonts w:ascii="Aptos" w:hAnsi="Aptos"/>
          <w:sz w:val="24"/>
          <w:szCs w:val="24"/>
          <w:lang w:val="de-DE"/>
        </w:rPr>
        <w:t>Die Linderung der Armut – ein Hauptaufgabenfeld der Vinzenzgemeinschaften</w:t>
      </w:r>
    </w:p>
    <w:p w14:paraId="028E3D2E" w14:textId="77777777" w:rsidR="001F4E71" w:rsidRPr="00D4218E" w:rsidRDefault="001F4E71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188D0B42" w14:textId="77777777" w:rsidR="007A3C41" w:rsidRDefault="00B1177E" w:rsidP="00D4218E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  <w:lang w:val="de-DE"/>
        </w:rPr>
        <w:t xml:space="preserve">Nach der in der EU verwendeten Definition von Armut, gültig auch in Österreich, ist „arm“, wer unter </w:t>
      </w:r>
      <w:r w:rsidRPr="00D4218E">
        <w:rPr>
          <w:rFonts w:ascii="Aptos" w:hAnsi="Aptos"/>
          <w:sz w:val="24"/>
          <w:szCs w:val="24"/>
        </w:rPr>
        <w:t xml:space="preserve">60% des mittleren Wertes aller Einkommen in einer Bevölkerung („Median-Einkommen“) liegt. In Österreich beträgt dies € 1.806,-- </w:t>
      </w:r>
      <w:r w:rsidR="007A3C41">
        <w:rPr>
          <w:rFonts w:ascii="Aptos" w:hAnsi="Aptos"/>
          <w:sz w:val="24"/>
          <w:szCs w:val="24"/>
        </w:rPr>
        <w:t>/Monat</w:t>
      </w:r>
      <w:r w:rsidRPr="00D4218E">
        <w:rPr>
          <w:rFonts w:ascii="Aptos" w:hAnsi="Aptos"/>
          <w:sz w:val="24"/>
          <w:szCs w:val="24"/>
        </w:rPr>
        <w:t xml:space="preserve"> für einen </w:t>
      </w:r>
      <w:proofErr w:type="spellStart"/>
      <w:r w:rsidRPr="00D4218E">
        <w:rPr>
          <w:rFonts w:ascii="Aptos" w:hAnsi="Aptos"/>
          <w:sz w:val="24"/>
          <w:szCs w:val="24"/>
        </w:rPr>
        <w:t>Einpersonen</w:t>
      </w:r>
      <w:proofErr w:type="spellEnd"/>
      <w:r w:rsidRPr="00D4218E">
        <w:rPr>
          <w:rFonts w:ascii="Aptos" w:hAnsi="Aptos"/>
          <w:sz w:val="24"/>
          <w:szCs w:val="24"/>
        </w:rPr>
        <w:t xml:space="preserve">-Haushalt bzw. € </w:t>
      </w:r>
      <w:proofErr w:type="gramStart"/>
      <w:r w:rsidRPr="00D4218E">
        <w:rPr>
          <w:rFonts w:ascii="Aptos" w:hAnsi="Aptos"/>
          <w:sz w:val="24"/>
          <w:szCs w:val="24"/>
        </w:rPr>
        <w:t>21.668,--</w:t>
      </w:r>
      <w:proofErr w:type="gramEnd"/>
      <w:r w:rsidRPr="00D4218E">
        <w:rPr>
          <w:rFonts w:ascii="Aptos" w:hAnsi="Aptos"/>
          <w:sz w:val="24"/>
          <w:szCs w:val="24"/>
        </w:rPr>
        <w:t xml:space="preserve">im Jahr. Der Wert erhöht sich um </w:t>
      </w:r>
      <w:r w:rsidR="00060192">
        <w:rPr>
          <w:rFonts w:ascii="Aptos" w:hAnsi="Aptos"/>
          <w:sz w:val="24"/>
          <w:szCs w:val="24"/>
        </w:rPr>
        <w:t xml:space="preserve">50% </w:t>
      </w:r>
      <w:r w:rsidRPr="00D4218E">
        <w:rPr>
          <w:rFonts w:ascii="Aptos" w:hAnsi="Aptos"/>
          <w:sz w:val="24"/>
          <w:szCs w:val="24"/>
        </w:rPr>
        <w:t>pro</w:t>
      </w:r>
    </w:p>
    <w:p w14:paraId="3D0838AF" w14:textId="14DA5F77" w:rsidR="00F20E57" w:rsidRDefault="00B1177E" w:rsidP="00D4218E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</w:rPr>
        <w:t xml:space="preserve">weitere erwachsene Person im Haushalt und um </w:t>
      </w:r>
      <w:r w:rsidR="00060192">
        <w:rPr>
          <w:rFonts w:ascii="Aptos" w:hAnsi="Aptos"/>
          <w:sz w:val="24"/>
          <w:szCs w:val="24"/>
        </w:rPr>
        <w:t>30%</w:t>
      </w:r>
      <w:r w:rsidRPr="00D4218E">
        <w:rPr>
          <w:rFonts w:ascii="Aptos" w:hAnsi="Aptos"/>
          <w:sz w:val="24"/>
          <w:szCs w:val="24"/>
        </w:rPr>
        <w:t xml:space="preserve"> pro Kind (unter 14 Jahre)</w:t>
      </w:r>
      <w:r w:rsidR="001D31E8">
        <w:rPr>
          <w:rFonts w:ascii="Aptos" w:hAnsi="Aptos"/>
          <w:sz w:val="24"/>
          <w:szCs w:val="24"/>
        </w:rPr>
        <w:t>.</w:t>
      </w:r>
      <w:r w:rsidRPr="00D4218E">
        <w:rPr>
          <w:rFonts w:ascii="Aptos" w:hAnsi="Aptos"/>
          <w:sz w:val="24"/>
          <w:szCs w:val="24"/>
        </w:rPr>
        <w:t xml:space="preserve"> </w:t>
      </w:r>
    </w:p>
    <w:p w14:paraId="50D1C18C" w14:textId="77777777" w:rsidR="00BE5BD1" w:rsidRPr="00D4218E" w:rsidRDefault="00BE5BD1" w:rsidP="00D4218E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</w:rPr>
        <w:t xml:space="preserve">Besonders von Armut und Ausgrenzung bedroht sind </w:t>
      </w:r>
    </w:p>
    <w:p w14:paraId="0FBF9374" w14:textId="65ACE17D" w:rsidR="00BE5BD1" w:rsidRPr="00D4218E" w:rsidRDefault="00BE5BD1" w:rsidP="00D4218E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</w:rPr>
        <w:t>Arbeitslose (59%)</w:t>
      </w:r>
      <w:r w:rsidR="007872BC">
        <w:rPr>
          <w:rFonts w:ascii="Aptos" w:hAnsi="Aptos"/>
          <w:sz w:val="24"/>
          <w:szCs w:val="24"/>
        </w:rPr>
        <w:t>,</w:t>
      </w:r>
      <w:r w:rsidR="00955A94" w:rsidRPr="00D4218E">
        <w:rPr>
          <w:rFonts w:ascii="Aptos" w:hAnsi="Aptos"/>
          <w:sz w:val="24"/>
          <w:szCs w:val="24"/>
        </w:rPr>
        <w:t xml:space="preserve"> </w:t>
      </w:r>
      <w:r w:rsidRPr="00D4218E">
        <w:rPr>
          <w:rFonts w:ascii="Aptos" w:hAnsi="Aptos"/>
          <w:sz w:val="24"/>
          <w:szCs w:val="24"/>
        </w:rPr>
        <w:t>Alleinerziehende (46%)</w:t>
      </w:r>
      <w:r w:rsidR="007872BC">
        <w:rPr>
          <w:rFonts w:ascii="Aptos" w:hAnsi="Aptos"/>
          <w:sz w:val="24"/>
          <w:szCs w:val="24"/>
        </w:rPr>
        <w:t xml:space="preserve"> sowie </w:t>
      </w:r>
      <w:r w:rsidR="00955A94" w:rsidRPr="00D4218E">
        <w:rPr>
          <w:rFonts w:ascii="Aptos" w:hAnsi="Aptos"/>
          <w:sz w:val="24"/>
          <w:szCs w:val="24"/>
        </w:rPr>
        <w:t xml:space="preserve">Kinder (25%). </w:t>
      </w:r>
    </w:p>
    <w:p w14:paraId="46535078" w14:textId="77777777" w:rsidR="00A00DBC" w:rsidRDefault="00A00DBC" w:rsidP="00D4218E">
      <w:pPr>
        <w:spacing w:line="240" w:lineRule="auto"/>
        <w:rPr>
          <w:rFonts w:ascii="Aptos" w:hAnsi="Aptos"/>
          <w:sz w:val="24"/>
          <w:szCs w:val="24"/>
        </w:rPr>
      </w:pPr>
    </w:p>
    <w:p w14:paraId="718B127C" w14:textId="6912A232" w:rsidR="00A00DBC" w:rsidRPr="009E01F6" w:rsidRDefault="00C679D7" w:rsidP="00D4218E">
      <w:pPr>
        <w:spacing w:line="240" w:lineRule="auto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Zahlen und </w:t>
      </w:r>
      <w:r w:rsidR="00A00DBC" w:rsidRPr="009E01F6">
        <w:rPr>
          <w:rFonts w:ascii="Aptos" w:hAnsi="Aptos"/>
          <w:b/>
          <w:bCs/>
          <w:sz w:val="24"/>
          <w:szCs w:val="24"/>
        </w:rPr>
        <w:t xml:space="preserve">Daten für Tirol, Landesstatistik </w:t>
      </w:r>
      <w:r w:rsidR="006B65A0">
        <w:rPr>
          <w:rFonts w:ascii="Aptos" w:hAnsi="Aptos"/>
          <w:b/>
          <w:bCs/>
          <w:sz w:val="24"/>
          <w:szCs w:val="24"/>
        </w:rPr>
        <w:t>Tirol, 2024</w:t>
      </w:r>
    </w:p>
    <w:p w14:paraId="38AF52D7" w14:textId="77777777" w:rsidR="00FB6ADB" w:rsidRDefault="003D355A" w:rsidP="003D355A">
      <w:pPr>
        <w:spacing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* </w:t>
      </w:r>
      <w:r w:rsidRPr="00D4218E">
        <w:rPr>
          <w:rFonts w:ascii="Aptos" w:hAnsi="Aptos"/>
          <w:sz w:val="24"/>
          <w:szCs w:val="24"/>
        </w:rPr>
        <w:t>2</w:t>
      </w:r>
      <w:r>
        <w:rPr>
          <w:rFonts w:ascii="Aptos" w:hAnsi="Aptos"/>
          <w:sz w:val="24"/>
          <w:szCs w:val="24"/>
        </w:rPr>
        <w:t>,1</w:t>
      </w:r>
      <w:r w:rsidRPr="00D4218E">
        <w:rPr>
          <w:rFonts w:ascii="Aptos" w:hAnsi="Aptos"/>
          <w:sz w:val="24"/>
          <w:szCs w:val="24"/>
        </w:rPr>
        <w:t xml:space="preserve"> % </w:t>
      </w:r>
      <w:r>
        <w:rPr>
          <w:rFonts w:ascii="Aptos" w:hAnsi="Aptos"/>
          <w:sz w:val="24"/>
          <w:szCs w:val="24"/>
        </w:rPr>
        <w:t xml:space="preserve">der Bevölkerung oder 15. 400 Menschen </w:t>
      </w:r>
      <w:r w:rsidRPr="00D4218E">
        <w:rPr>
          <w:rFonts w:ascii="Aptos" w:hAnsi="Aptos"/>
          <w:sz w:val="24"/>
          <w:szCs w:val="24"/>
        </w:rPr>
        <w:t>leben</w:t>
      </w:r>
      <w:r w:rsidR="00F45B09">
        <w:rPr>
          <w:rFonts w:ascii="Aptos" w:hAnsi="Aptos"/>
          <w:sz w:val="24"/>
          <w:szCs w:val="24"/>
        </w:rPr>
        <w:t xml:space="preserve"> </w:t>
      </w:r>
      <w:r w:rsidR="00433457">
        <w:rPr>
          <w:rFonts w:ascii="Aptos" w:hAnsi="Aptos"/>
          <w:sz w:val="24"/>
          <w:szCs w:val="24"/>
        </w:rPr>
        <w:t xml:space="preserve">in unserem Land </w:t>
      </w:r>
      <w:r w:rsidRPr="00D4218E">
        <w:rPr>
          <w:rFonts w:ascii="Aptos" w:hAnsi="Aptos"/>
          <w:sz w:val="24"/>
          <w:szCs w:val="24"/>
        </w:rPr>
        <w:t>in Armut und sozialer Ausgrenzung</w:t>
      </w:r>
      <w:r w:rsidR="00433457">
        <w:rPr>
          <w:rFonts w:ascii="Aptos" w:hAnsi="Aptos"/>
          <w:sz w:val="24"/>
          <w:szCs w:val="24"/>
        </w:rPr>
        <w:t>,</w:t>
      </w:r>
      <w:r w:rsidRPr="00D4218E">
        <w:rPr>
          <w:rFonts w:ascii="Aptos" w:hAnsi="Aptos"/>
          <w:sz w:val="24"/>
          <w:szCs w:val="24"/>
        </w:rPr>
        <w:t xml:space="preserve"> </w:t>
      </w:r>
    </w:p>
    <w:p w14:paraId="27B103A5" w14:textId="6B79BF5D" w:rsidR="003D355A" w:rsidRPr="00D4218E" w:rsidRDefault="003D355A" w:rsidP="003D355A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</w:rPr>
        <w:t>d.h. sie haben ein so geringes Einkommen, dass wesentliche Güter/ Lebensbereiche nicht leistbar sind</w:t>
      </w:r>
      <w:r>
        <w:rPr>
          <w:rFonts w:ascii="Aptos" w:hAnsi="Aptos"/>
          <w:sz w:val="24"/>
          <w:szCs w:val="24"/>
        </w:rPr>
        <w:t>,</w:t>
      </w:r>
      <w:r w:rsidRPr="00D4218E">
        <w:rPr>
          <w:rFonts w:ascii="Aptos" w:hAnsi="Aptos"/>
          <w:sz w:val="24"/>
          <w:szCs w:val="24"/>
        </w:rPr>
        <w:t xml:space="preserve"> z.B. Waschmaschine, Wohnung angemessen warm zu halten, </w:t>
      </w:r>
      <w:r>
        <w:rPr>
          <w:rFonts w:ascii="Aptos" w:hAnsi="Aptos"/>
          <w:sz w:val="24"/>
          <w:szCs w:val="24"/>
        </w:rPr>
        <w:t>Pflege der Sozialkontakte,</w:t>
      </w:r>
      <w:r w:rsidRPr="00D4218E">
        <w:rPr>
          <w:rFonts w:ascii="Aptos" w:hAnsi="Aptos"/>
          <w:sz w:val="24"/>
          <w:szCs w:val="24"/>
        </w:rPr>
        <w:t xml:space="preserve"> Freunde einzuladen</w:t>
      </w:r>
      <w:r>
        <w:rPr>
          <w:rFonts w:ascii="Aptos" w:hAnsi="Aptos"/>
          <w:sz w:val="24"/>
          <w:szCs w:val="24"/>
        </w:rPr>
        <w:t xml:space="preserve">, </w:t>
      </w:r>
      <w:r w:rsidRPr="00A00DBC">
        <w:rPr>
          <w:rFonts w:ascii="Aptos" w:hAnsi="Aptos"/>
          <w:sz w:val="24"/>
          <w:szCs w:val="24"/>
        </w:rPr>
        <w:t xml:space="preserve">Möbel oder Kleidung </w:t>
      </w:r>
      <w:r>
        <w:rPr>
          <w:rFonts w:ascii="Aptos" w:hAnsi="Aptos"/>
          <w:sz w:val="24"/>
          <w:szCs w:val="24"/>
        </w:rPr>
        <w:t>zu</w:t>
      </w:r>
      <w:r w:rsidRPr="00A00DBC">
        <w:rPr>
          <w:rFonts w:ascii="Aptos" w:hAnsi="Aptos"/>
          <w:sz w:val="24"/>
          <w:szCs w:val="24"/>
        </w:rPr>
        <w:t xml:space="preserve"> ersetz</w:t>
      </w:r>
      <w:r>
        <w:rPr>
          <w:rFonts w:ascii="Aptos" w:hAnsi="Aptos"/>
          <w:sz w:val="24"/>
          <w:szCs w:val="24"/>
        </w:rPr>
        <w:t>en</w:t>
      </w:r>
    </w:p>
    <w:p w14:paraId="6B12B590" w14:textId="77777777" w:rsidR="00433457" w:rsidRDefault="006B65A0" w:rsidP="00A00DBC">
      <w:pPr>
        <w:spacing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* </w:t>
      </w:r>
      <w:r w:rsidR="003D355A">
        <w:rPr>
          <w:rFonts w:ascii="Aptos" w:hAnsi="Aptos"/>
          <w:sz w:val="24"/>
          <w:szCs w:val="24"/>
        </w:rPr>
        <w:t xml:space="preserve">13,4% der Bevölkerung oder 101.900 Personen </w:t>
      </w:r>
      <w:r w:rsidR="00A00DBC">
        <w:rPr>
          <w:rFonts w:ascii="Aptos" w:hAnsi="Aptos"/>
          <w:sz w:val="24"/>
          <w:szCs w:val="24"/>
        </w:rPr>
        <w:t xml:space="preserve">gelten </w:t>
      </w:r>
      <w:r w:rsidR="00F45B09">
        <w:rPr>
          <w:rFonts w:ascii="Aptos" w:hAnsi="Aptos"/>
          <w:sz w:val="24"/>
          <w:szCs w:val="24"/>
        </w:rPr>
        <w:t xml:space="preserve">in Tirol </w:t>
      </w:r>
      <w:r w:rsidR="00A00DBC" w:rsidRPr="00A00DBC">
        <w:rPr>
          <w:rFonts w:ascii="Aptos" w:hAnsi="Aptos"/>
          <w:sz w:val="24"/>
          <w:szCs w:val="24"/>
        </w:rPr>
        <w:t>als armutsgefährdet</w:t>
      </w:r>
      <w:r w:rsidR="00060192">
        <w:rPr>
          <w:rFonts w:ascii="Aptos" w:hAnsi="Aptos"/>
          <w:sz w:val="24"/>
          <w:szCs w:val="24"/>
        </w:rPr>
        <w:t>,</w:t>
      </w:r>
    </w:p>
    <w:p w14:paraId="34A9BC87" w14:textId="02150EC1" w:rsidR="00A00DBC" w:rsidRPr="00A00DBC" w:rsidRDefault="00060192" w:rsidP="00A00DBC">
      <w:pPr>
        <w:spacing w:line="240" w:lineRule="auto"/>
        <w:rPr>
          <w:rFonts w:ascii="Aptos" w:hAnsi="Aptos"/>
          <w:sz w:val="24"/>
          <w:szCs w:val="24"/>
        </w:rPr>
      </w:pPr>
      <w:r w:rsidRPr="00D4218E">
        <w:rPr>
          <w:rFonts w:ascii="Aptos" w:hAnsi="Aptos"/>
          <w:sz w:val="24"/>
          <w:szCs w:val="24"/>
          <w:lang w:val="de-DE"/>
        </w:rPr>
        <w:t>d.h. f</w:t>
      </w:r>
      <w:proofErr w:type="spellStart"/>
      <w:r w:rsidRPr="00D4218E">
        <w:rPr>
          <w:rFonts w:ascii="Aptos" w:hAnsi="Aptos"/>
          <w:sz w:val="24"/>
          <w:szCs w:val="24"/>
        </w:rPr>
        <w:t>ür</w:t>
      </w:r>
      <w:proofErr w:type="spellEnd"/>
      <w:r w:rsidRPr="00D4218E">
        <w:rPr>
          <w:rFonts w:ascii="Aptos" w:hAnsi="Aptos"/>
          <w:sz w:val="24"/>
          <w:szCs w:val="24"/>
        </w:rPr>
        <w:t xml:space="preserve"> sie kommen wenig Geld und schlechte Lebensbedingungen zusammen und wichtige Dinge des Alltags sind nicht leistbar.</w:t>
      </w:r>
    </w:p>
    <w:p w14:paraId="6258DFD2" w14:textId="77777777" w:rsidR="006004EB" w:rsidRDefault="006004EB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035C4C4E" w14:textId="4F9D587F" w:rsidR="003D355A" w:rsidRDefault="00A00DBC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  <w:r>
        <w:rPr>
          <w:rFonts w:ascii="Aptos" w:hAnsi="Aptos"/>
          <w:sz w:val="24"/>
          <w:szCs w:val="24"/>
          <w:lang w:val="de-DE"/>
        </w:rPr>
        <w:t xml:space="preserve">Deutlich erhöhte Risiken bestehen bei </w:t>
      </w:r>
    </w:p>
    <w:p w14:paraId="3877DF9B" w14:textId="3630A5FB" w:rsidR="00A00DBC" w:rsidRDefault="00A00DBC" w:rsidP="00D4218E">
      <w:pPr>
        <w:spacing w:line="240" w:lineRule="auto"/>
        <w:rPr>
          <w:rFonts w:ascii="Aptos" w:hAnsi="Aptos"/>
          <w:sz w:val="24"/>
          <w:szCs w:val="24"/>
        </w:rPr>
      </w:pPr>
      <w:r w:rsidRPr="00A00DBC">
        <w:rPr>
          <w:rFonts w:ascii="Aptos" w:hAnsi="Aptos"/>
          <w:sz w:val="24"/>
          <w:szCs w:val="24"/>
        </w:rPr>
        <w:t>Einpersonenhaushalte</w:t>
      </w:r>
      <w:r>
        <w:rPr>
          <w:rFonts w:ascii="Aptos" w:hAnsi="Aptos"/>
          <w:sz w:val="24"/>
          <w:szCs w:val="24"/>
        </w:rPr>
        <w:t xml:space="preserve"> (25,1 %), </w:t>
      </w:r>
      <w:r w:rsidRPr="00A00DBC">
        <w:rPr>
          <w:rFonts w:ascii="Aptos" w:hAnsi="Aptos"/>
          <w:sz w:val="24"/>
          <w:szCs w:val="24"/>
        </w:rPr>
        <w:t>Menschen über 65</w:t>
      </w:r>
      <w:r>
        <w:rPr>
          <w:rFonts w:ascii="Aptos" w:hAnsi="Aptos"/>
          <w:sz w:val="24"/>
          <w:szCs w:val="24"/>
        </w:rPr>
        <w:t xml:space="preserve"> (24,5%), </w:t>
      </w:r>
      <w:r w:rsidRPr="00A00DBC">
        <w:rPr>
          <w:rFonts w:ascii="Aptos" w:hAnsi="Aptos"/>
          <w:sz w:val="24"/>
          <w:szCs w:val="24"/>
        </w:rPr>
        <w:t>Nicht in Österreich Geborene</w:t>
      </w:r>
      <w:r>
        <w:rPr>
          <w:rFonts w:ascii="Aptos" w:hAnsi="Aptos"/>
          <w:sz w:val="24"/>
          <w:szCs w:val="24"/>
        </w:rPr>
        <w:t xml:space="preserve"> (24,3%) und </w:t>
      </w:r>
      <w:r w:rsidRPr="00A00DBC">
        <w:rPr>
          <w:rFonts w:ascii="Aptos" w:hAnsi="Aptos"/>
          <w:sz w:val="24"/>
          <w:szCs w:val="24"/>
        </w:rPr>
        <w:t>Personen ohne Erwerbstätigkeit</w:t>
      </w:r>
      <w:r>
        <w:rPr>
          <w:rFonts w:ascii="Aptos" w:hAnsi="Aptos"/>
          <w:sz w:val="24"/>
          <w:szCs w:val="24"/>
        </w:rPr>
        <w:t xml:space="preserve"> (15,9%). </w:t>
      </w:r>
    </w:p>
    <w:p w14:paraId="0AE39C0B" w14:textId="77777777" w:rsidR="003D355A" w:rsidRDefault="003D355A" w:rsidP="00D4218E">
      <w:pPr>
        <w:spacing w:line="240" w:lineRule="auto"/>
        <w:rPr>
          <w:rFonts w:ascii="Aptos" w:hAnsi="Aptos"/>
          <w:sz w:val="24"/>
          <w:szCs w:val="24"/>
        </w:rPr>
      </w:pPr>
    </w:p>
    <w:p w14:paraId="434D7A84" w14:textId="06E7EFB5" w:rsidR="00ED6E0D" w:rsidRDefault="00ED6E0D" w:rsidP="00D4218E">
      <w:pPr>
        <w:spacing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Link zur</w:t>
      </w:r>
      <w:r w:rsidRPr="00ED6E0D">
        <w:rPr>
          <w:rFonts w:ascii="Aptos" w:hAnsi="Aptos"/>
          <w:sz w:val="24"/>
          <w:szCs w:val="24"/>
        </w:rPr>
        <w:t xml:space="preserve"> vollständige</w:t>
      </w:r>
      <w:r>
        <w:rPr>
          <w:rFonts w:ascii="Aptos" w:hAnsi="Aptos"/>
          <w:sz w:val="24"/>
          <w:szCs w:val="24"/>
        </w:rPr>
        <w:t>n</w:t>
      </w:r>
      <w:r w:rsidRPr="00ED6E0D">
        <w:rPr>
          <w:rFonts w:ascii="Aptos" w:hAnsi="Aptos"/>
          <w:sz w:val="24"/>
          <w:szCs w:val="24"/>
        </w:rPr>
        <w:t xml:space="preserve"> Studie der Landesstatistik Tirol </w:t>
      </w:r>
    </w:p>
    <w:p w14:paraId="65DE8918" w14:textId="4E6073F4" w:rsidR="00A00DBC" w:rsidRDefault="00A00DBC" w:rsidP="00D4218E">
      <w:pPr>
        <w:spacing w:line="240" w:lineRule="auto"/>
        <w:rPr>
          <w:rFonts w:ascii="Aptos" w:hAnsi="Aptos"/>
          <w:sz w:val="24"/>
          <w:szCs w:val="24"/>
        </w:rPr>
      </w:pPr>
      <w:hyperlink r:id="rId6" w:history="1">
        <w:r w:rsidRPr="00B426D0">
          <w:rPr>
            <w:rStyle w:val="Hyperlink"/>
            <w:rFonts w:ascii="Aptos" w:hAnsi="Aptos"/>
            <w:sz w:val="24"/>
            <w:szCs w:val="24"/>
          </w:rPr>
          <w:t>https://statistik.tirol.gv.at/silc_2024/index.html?utm_source=chatgpt.com</w:t>
        </w:r>
      </w:hyperlink>
      <w:r>
        <w:rPr>
          <w:rFonts w:ascii="Aptos" w:hAnsi="Aptos"/>
          <w:sz w:val="24"/>
          <w:szCs w:val="24"/>
        </w:rPr>
        <w:t xml:space="preserve"> </w:t>
      </w:r>
    </w:p>
    <w:p w14:paraId="61F41771" w14:textId="77777777" w:rsidR="00A00DBC" w:rsidRDefault="00A00DBC" w:rsidP="00D4218E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58D21356" w14:textId="40B7E8BD" w:rsidR="00B754BC" w:rsidRPr="00AE215C" w:rsidRDefault="00B754BC" w:rsidP="00D4218E">
      <w:pPr>
        <w:spacing w:line="240" w:lineRule="auto"/>
        <w:rPr>
          <w:rFonts w:ascii="Aptos" w:hAnsi="Aptos"/>
          <w:b/>
          <w:bCs/>
          <w:sz w:val="24"/>
          <w:szCs w:val="24"/>
          <w:lang w:val="de-DE"/>
        </w:rPr>
      </w:pPr>
      <w:r w:rsidRPr="00AE215C">
        <w:rPr>
          <w:rFonts w:ascii="Aptos" w:hAnsi="Aptos"/>
          <w:b/>
          <w:bCs/>
          <w:sz w:val="24"/>
          <w:szCs w:val="24"/>
          <w:lang w:val="de-DE"/>
        </w:rPr>
        <w:t xml:space="preserve">Die Vinzenzgemeinschaften </w:t>
      </w:r>
      <w:r w:rsidR="00D75168">
        <w:rPr>
          <w:rFonts w:ascii="Aptos" w:hAnsi="Aptos"/>
          <w:b/>
          <w:bCs/>
          <w:sz w:val="24"/>
          <w:szCs w:val="24"/>
          <w:lang w:val="de-DE"/>
        </w:rPr>
        <w:t>leisten ihren Beitrag zur Linderung der Not</w:t>
      </w:r>
    </w:p>
    <w:p w14:paraId="4725F113" w14:textId="77777777" w:rsidR="00965733" w:rsidRDefault="00AE215C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AE215C">
        <w:rPr>
          <w:rFonts w:ascii="Aptos" w:hAnsi="Aptos"/>
          <w:sz w:val="24"/>
          <w:szCs w:val="24"/>
          <w:lang w:val="de-DE"/>
        </w:rPr>
        <w:t>Menschen in Not Hilfe zu leisten, unabh</w:t>
      </w:r>
      <w:r w:rsidRPr="00AE215C">
        <w:rPr>
          <w:rFonts w:ascii="Aptos" w:hAnsi="Aptos" w:cs="Aptos"/>
          <w:sz w:val="24"/>
          <w:szCs w:val="24"/>
          <w:lang w:val="de-DE"/>
        </w:rPr>
        <w:t>ä</w:t>
      </w:r>
      <w:r w:rsidRPr="00AE215C">
        <w:rPr>
          <w:rFonts w:ascii="Aptos" w:hAnsi="Aptos"/>
          <w:sz w:val="24"/>
          <w:szCs w:val="24"/>
          <w:lang w:val="de-DE"/>
        </w:rPr>
        <w:t xml:space="preserve">ngig der Herkunft und des </w:t>
      </w:r>
      <w:proofErr w:type="spellStart"/>
      <w:r w:rsidRPr="00AE215C">
        <w:rPr>
          <w:rFonts w:ascii="Aptos" w:hAnsi="Aptos"/>
          <w:sz w:val="24"/>
          <w:szCs w:val="24"/>
          <w:lang w:val="de-DE"/>
        </w:rPr>
        <w:t>Religionsbe</w:t>
      </w:r>
      <w:proofErr w:type="spellEnd"/>
      <w:r w:rsidR="00965733">
        <w:rPr>
          <w:rFonts w:ascii="Aptos" w:hAnsi="Aptos"/>
          <w:sz w:val="24"/>
          <w:szCs w:val="24"/>
          <w:lang w:val="de-DE"/>
        </w:rPr>
        <w:t>-</w:t>
      </w:r>
    </w:p>
    <w:p w14:paraId="5E0AD1AC" w14:textId="159E38A0" w:rsidR="00AE215C" w:rsidRDefault="00AE215C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proofErr w:type="spellStart"/>
      <w:r w:rsidRPr="00AE215C">
        <w:rPr>
          <w:rFonts w:ascii="Aptos" w:hAnsi="Aptos"/>
          <w:sz w:val="24"/>
          <w:szCs w:val="24"/>
          <w:lang w:val="de-DE"/>
        </w:rPr>
        <w:t>kenntnisses</w:t>
      </w:r>
      <w:proofErr w:type="spellEnd"/>
      <w:r w:rsidRPr="00AE215C">
        <w:rPr>
          <w:rFonts w:ascii="Aptos" w:hAnsi="Aptos"/>
          <w:sz w:val="24"/>
          <w:szCs w:val="24"/>
          <w:lang w:val="de-DE"/>
        </w:rPr>
        <w:t>, rasch und unb</w:t>
      </w:r>
      <w:r w:rsidRPr="00AE215C">
        <w:rPr>
          <w:rFonts w:ascii="Aptos" w:hAnsi="Aptos" w:cs="Aptos"/>
          <w:sz w:val="24"/>
          <w:szCs w:val="24"/>
          <w:lang w:val="de-DE"/>
        </w:rPr>
        <w:t>ü</w:t>
      </w:r>
      <w:r w:rsidRPr="00AE215C">
        <w:rPr>
          <w:rFonts w:ascii="Aptos" w:hAnsi="Aptos"/>
          <w:sz w:val="24"/>
          <w:szCs w:val="24"/>
          <w:lang w:val="de-DE"/>
        </w:rPr>
        <w:t xml:space="preserve">rokratisch und ohne Schuldhinterfragung, dies ist die Philosophie der Vinzenzgemeinschaften. </w:t>
      </w:r>
    </w:p>
    <w:p w14:paraId="115A6171" w14:textId="77777777" w:rsidR="00C4112A" w:rsidRDefault="00AE215C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AE215C">
        <w:rPr>
          <w:rFonts w:ascii="Aptos" w:hAnsi="Aptos"/>
          <w:sz w:val="24"/>
          <w:szCs w:val="24"/>
          <w:lang w:val="de-DE"/>
        </w:rPr>
        <w:t>Aufgrund unserer örtlichen Zust</w:t>
      </w:r>
      <w:r w:rsidRPr="00AE215C">
        <w:rPr>
          <w:rFonts w:ascii="Aptos" w:hAnsi="Aptos" w:cs="Aptos"/>
          <w:sz w:val="24"/>
          <w:szCs w:val="24"/>
          <w:lang w:val="de-DE"/>
        </w:rPr>
        <w:t>ä</w:t>
      </w:r>
      <w:r w:rsidRPr="00AE215C">
        <w:rPr>
          <w:rFonts w:ascii="Aptos" w:hAnsi="Aptos"/>
          <w:sz w:val="24"/>
          <w:szCs w:val="24"/>
          <w:lang w:val="de-DE"/>
        </w:rPr>
        <w:t xml:space="preserve">ndigkeiten </w:t>
      </w:r>
      <w:r w:rsidR="00C4112A">
        <w:rPr>
          <w:rFonts w:ascii="Aptos" w:hAnsi="Aptos"/>
          <w:sz w:val="24"/>
          <w:szCs w:val="24"/>
          <w:lang w:val="de-DE"/>
        </w:rPr>
        <w:t xml:space="preserve">der 81 Vinzenzgemeinschaften </w:t>
      </w:r>
      <w:r w:rsidRPr="00AE215C">
        <w:rPr>
          <w:rFonts w:ascii="Aptos" w:hAnsi="Aptos"/>
          <w:sz w:val="24"/>
          <w:szCs w:val="24"/>
          <w:lang w:val="de-DE"/>
        </w:rPr>
        <w:t>k</w:t>
      </w:r>
      <w:r w:rsidRPr="00AE215C">
        <w:rPr>
          <w:rFonts w:ascii="Aptos" w:hAnsi="Aptos" w:cs="Aptos"/>
          <w:sz w:val="24"/>
          <w:szCs w:val="24"/>
          <w:lang w:val="de-DE"/>
        </w:rPr>
        <w:t>ö</w:t>
      </w:r>
      <w:r w:rsidRPr="00AE215C">
        <w:rPr>
          <w:rFonts w:ascii="Aptos" w:hAnsi="Aptos"/>
          <w:sz w:val="24"/>
          <w:szCs w:val="24"/>
          <w:lang w:val="de-DE"/>
        </w:rPr>
        <w:t xml:space="preserve">nnen </w:t>
      </w:r>
    </w:p>
    <w:p w14:paraId="276D5F72" w14:textId="78207CA3" w:rsidR="00965733" w:rsidRDefault="00AE215C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AE215C">
        <w:rPr>
          <w:rFonts w:ascii="Aptos" w:hAnsi="Aptos"/>
          <w:sz w:val="24"/>
          <w:szCs w:val="24"/>
          <w:lang w:val="de-DE"/>
        </w:rPr>
        <w:t>rund 400 000 Menschen oder 60% der Tiroler Bev</w:t>
      </w:r>
      <w:r w:rsidRPr="00AE215C">
        <w:rPr>
          <w:rFonts w:ascii="Aptos" w:hAnsi="Aptos" w:cs="Aptos"/>
          <w:sz w:val="24"/>
          <w:szCs w:val="24"/>
          <w:lang w:val="de-DE"/>
        </w:rPr>
        <w:t>ö</w:t>
      </w:r>
      <w:r w:rsidRPr="00AE215C">
        <w:rPr>
          <w:rFonts w:ascii="Aptos" w:hAnsi="Aptos"/>
          <w:sz w:val="24"/>
          <w:szCs w:val="24"/>
          <w:lang w:val="de-DE"/>
        </w:rPr>
        <w:t xml:space="preserve">lkerung die Dienste einer Vinzenzgemeinschaft in Anspruch nehmen. </w:t>
      </w:r>
    </w:p>
    <w:p w14:paraId="3902CA84" w14:textId="77777777" w:rsidR="00E72664" w:rsidRDefault="00E72664" w:rsidP="00965733">
      <w:pPr>
        <w:spacing w:line="240" w:lineRule="auto"/>
        <w:rPr>
          <w:rFonts w:ascii="Aptos" w:hAnsi="Aptos"/>
          <w:b/>
          <w:bCs/>
          <w:sz w:val="24"/>
          <w:szCs w:val="24"/>
          <w:lang w:val="de-DE"/>
        </w:rPr>
      </w:pPr>
    </w:p>
    <w:p w14:paraId="497E4377" w14:textId="3E17FAF1" w:rsidR="00B26569" w:rsidRPr="00B26569" w:rsidRDefault="00B26569" w:rsidP="00965733">
      <w:pPr>
        <w:spacing w:line="240" w:lineRule="auto"/>
        <w:rPr>
          <w:rFonts w:ascii="Aptos" w:hAnsi="Aptos"/>
          <w:b/>
          <w:bCs/>
          <w:sz w:val="24"/>
          <w:szCs w:val="24"/>
          <w:lang w:val="de-DE"/>
        </w:rPr>
      </w:pPr>
      <w:r w:rsidRPr="00B26569">
        <w:rPr>
          <w:rFonts w:ascii="Aptos" w:hAnsi="Aptos"/>
          <w:b/>
          <w:bCs/>
          <w:sz w:val="24"/>
          <w:szCs w:val="24"/>
          <w:lang w:val="de-DE"/>
        </w:rPr>
        <w:t>Wie erfolgt die Hilfeleistung?</w:t>
      </w:r>
    </w:p>
    <w:p w14:paraId="2AE9E0D2" w14:textId="77777777" w:rsidR="00B26569" w:rsidRDefault="00965733" w:rsidP="00965733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AE215C">
        <w:rPr>
          <w:rFonts w:ascii="Aptos" w:hAnsi="Aptos"/>
          <w:sz w:val="24"/>
          <w:szCs w:val="24"/>
          <w:lang w:val="de-DE"/>
        </w:rPr>
        <w:t xml:space="preserve">Über die Anlaufstelle der Vinzenzgemeinschaft werden die Ansuchen um Hilfe weitergeleitet. Ein Mitglied der Vinzenzgemeinschaft klärt die Situation (wenn </w:t>
      </w:r>
    </w:p>
    <w:p w14:paraId="3A996FB0" w14:textId="77777777" w:rsidR="00B26569" w:rsidRDefault="00965733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r w:rsidRPr="00AE215C">
        <w:rPr>
          <w:rFonts w:ascii="Aptos" w:hAnsi="Aptos"/>
          <w:sz w:val="24"/>
          <w:szCs w:val="24"/>
          <w:lang w:val="de-DE"/>
        </w:rPr>
        <w:t>notwendig durch einen Hausbesuch) ab und leitet die notwendigen Maßnahmen ein.</w:t>
      </w:r>
    </w:p>
    <w:p w14:paraId="68527DDF" w14:textId="2B5E934C" w:rsidR="00AE215C" w:rsidRPr="00D4218E" w:rsidRDefault="00AE215C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  <w:r>
        <w:rPr>
          <w:rFonts w:ascii="Aptos" w:hAnsi="Aptos"/>
          <w:sz w:val="24"/>
          <w:szCs w:val="24"/>
          <w:lang w:val="de-DE"/>
        </w:rPr>
        <w:t xml:space="preserve">Im Jahr 2025 wurden an </w:t>
      </w:r>
      <w:r w:rsidRPr="00AE215C">
        <w:rPr>
          <w:rFonts w:ascii="Aptos" w:hAnsi="Aptos"/>
          <w:sz w:val="24"/>
          <w:szCs w:val="24"/>
          <w:lang w:val="de-DE"/>
        </w:rPr>
        <w:t>5.000 Familien und Einzelpersonen, ma</w:t>
      </w:r>
      <w:r w:rsidRPr="00AE215C">
        <w:rPr>
          <w:rFonts w:ascii="Aptos" w:hAnsi="Aptos" w:cs="Aptos"/>
          <w:sz w:val="24"/>
          <w:szCs w:val="24"/>
          <w:lang w:val="de-DE"/>
        </w:rPr>
        <w:t>ß</w:t>
      </w:r>
      <w:r w:rsidRPr="00AE215C">
        <w:rPr>
          <w:rFonts w:ascii="Aptos" w:hAnsi="Aptos"/>
          <w:sz w:val="24"/>
          <w:szCs w:val="24"/>
          <w:lang w:val="de-DE"/>
        </w:rPr>
        <w:t>geblich Alleinerziehende</w:t>
      </w:r>
      <w:r>
        <w:rPr>
          <w:rFonts w:ascii="Aptos" w:hAnsi="Aptos"/>
          <w:sz w:val="24"/>
          <w:szCs w:val="24"/>
          <w:lang w:val="de-DE"/>
        </w:rPr>
        <w:t xml:space="preserve"> a</w:t>
      </w:r>
      <w:r w:rsidRPr="00AE215C">
        <w:rPr>
          <w:rFonts w:ascii="Aptos" w:hAnsi="Aptos"/>
          <w:sz w:val="24"/>
          <w:szCs w:val="24"/>
          <w:lang w:val="de-DE"/>
        </w:rPr>
        <w:t>n Finanzhilfen (Lebensmittelgutscheine, Beitr</w:t>
      </w:r>
      <w:r w:rsidRPr="00AE215C">
        <w:rPr>
          <w:rFonts w:ascii="Aptos" w:hAnsi="Aptos" w:cs="Aptos"/>
          <w:sz w:val="24"/>
          <w:szCs w:val="24"/>
          <w:lang w:val="de-DE"/>
        </w:rPr>
        <w:t>ä</w:t>
      </w:r>
      <w:r w:rsidRPr="00AE215C">
        <w:rPr>
          <w:rFonts w:ascii="Aptos" w:hAnsi="Aptos"/>
          <w:sz w:val="24"/>
          <w:szCs w:val="24"/>
          <w:lang w:val="de-DE"/>
        </w:rPr>
        <w:t xml:space="preserve">ge zu Betriebskosten und zur Vermeidung von Delogierungen u.a.) </w:t>
      </w:r>
      <w:r w:rsidR="00965733">
        <w:rPr>
          <w:rFonts w:ascii="Aptos" w:hAnsi="Aptos"/>
          <w:sz w:val="24"/>
          <w:szCs w:val="24"/>
          <w:lang w:val="de-DE"/>
        </w:rPr>
        <w:t xml:space="preserve">€ </w:t>
      </w:r>
      <w:proofErr w:type="gramStart"/>
      <w:r w:rsidRPr="00AE215C">
        <w:rPr>
          <w:rFonts w:ascii="Aptos" w:hAnsi="Aptos"/>
          <w:sz w:val="24"/>
          <w:szCs w:val="24"/>
          <w:lang w:val="de-DE"/>
        </w:rPr>
        <w:t>600.000,–</w:t>
      </w:r>
      <w:proofErr w:type="gramEnd"/>
      <w:r w:rsidRPr="00AE215C">
        <w:rPr>
          <w:rFonts w:ascii="Aptos" w:hAnsi="Aptos"/>
          <w:sz w:val="24"/>
          <w:szCs w:val="24"/>
          <w:lang w:val="de-DE"/>
        </w:rPr>
        <w:t xml:space="preserve"> ausgeschüttet.</w:t>
      </w:r>
    </w:p>
    <w:p w14:paraId="4987E3EB" w14:textId="77777777" w:rsidR="00FB6ADB" w:rsidRDefault="00FB6ADB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3364D3A4" w14:textId="77777777" w:rsidR="00E72664" w:rsidRDefault="00E72664" w:rsidP="00AE215C">
      <w:pPr>
        <w:spacing w:line="240" w:lineRule="auto"/>
        <w:rPr>
          <w:rFonts w:ascii="Aptos" w:hAnsi="Aptos"/>
          <w:sz w:val="24"/>
          <w:szCs w:val="24"/>
          <w:lang w:val="de-DE"/>
        </w:rPr>
      </w:pPr>
    </w:p>
    <w:p w14:paraId="199C0490" w14:textId="51BFBCD8" w:rsidR="00965733" w:rsidRPr="00D4218E" w:rsidRDefault="00965733" w:rsidP="00965733">
      <w:pPr>
        <w:spacing w:line="240" w:lineRule="auto"/>
        <w:ind w:left="4956"/>
        <w:rPr>
          <w:rFonts w:ascii="Aptos" w:hAnsi="Aptos"/>
          <w:sz w:val="24"/>
          <w:szCs w:val="24"/>
          <w:lang w:val="de-DE"/>
        </w:rPr>
      </w:pPr>
      <w:r>
        <w:rPr>
          <w:rFonts w:ascii="Aptos" w:hAnsi="Aptos"/>
          <w:sz w:val="24"/>
          <w:szCs w:val="24"/>
          <w:lang w:val="de-DE"/>
        </w:rPr>
        <w:t>Zentralrat der Vinzenzgemeinsch</w:t>
      </w:r>
      <w:r w:rsidR="00D120EA">
        <w:rPr>
          <w:rFonts w:ascii="Aptos" w:hAnsi="Aptos"/>
          <w:sz w:val="24"/>
          <w:szCs w:val="24"/>
          <w:lang w:val="de-DE"/>
        </w:rPr>
        <w:t>a</w:t>
      </w:r>
      <w:r>
        <w:rPr>
          <w:rFonts w:ascii="Aptos" w:hAnsi="Aptos"/>
          <w:sz w:val="24"/>
          <w:szCs w:val="24"/>
          <w:lang w:val="de-DE"/>
        </w:rPr>
        <w:t>ften</w:t>
      </w:r>
    </w:p>
    <w:sectPr w:rsidR="00965733" w:rsidRPr="00D421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04B4E"/>
    <w:multiLevelType w:val="multilevel"/>
    <w:tmpl w:val="7184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B57B5"/>
    <w:multiLevelType w:val="multilevel"/>
    <w:tmpl w:val="E2A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D63B9"/>
    <w:multiLevelType w:val="multilevel"/>
    <w:tmpl w:val="0CFA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2134">
    <w:abstractNumId w:val="0"/>
  </w:num>
  <w:num w:numId="2" w16cid:durableId="1369641999">
    <w:abstractNumId w:val="1"/>
  </w:num>
  <w:num w:numId="3" w16cid:durableId="1478063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BE"/>
    <w:rsid w:val="00052674"/>
    <w:rsid w:val="00060192"/>
    <w:rsid w:val="00090DBE"/>
    <w:rsid w:val="00092AB7"/>
    <w:rsid w:val="00154F3A"/>
    <w:rsid w:val="001D31E8"/>
    <w:rsid w:val="001E1408"/>
    <w:rsid w:val="001F4E71"/>
    <w:rsid w:val="00223CCE"/>
    <w:rsid w:val="002E2FFA"/>
    <w:rsid w:val="003D355A"/>
    <w:rsid w:val="00433457"/>
    <w:rsid w:val="00537E1D"/>
    <w:rsid w:val="006004EB"/>
    <w:rsid w:val="006855CB"/>
    <w:rsid w:val="006A6B00"/>
    <w:rsid w:val="006B65A0"/>
    <w:rsid w:val="007631B2"/>
    <w:rsid w:val="007872BC"/>
    <w:rsid w:val="007A3C41"/>
    <w:rsid w:val="00877D3A"/>
    <w:rsid w:val="008C1619"/>
    <w:rsid w:val="00922A78"/>
    <w:rsid w:val="00955A94"/>
    <w:rsid w:val="00965733"/>
    <w:rsid w:val="00966928"/>
    <w:rsid w:val="009E01F6"/>
    <w:rsid w:val="00A00DBC"/>
    <w:rsid w:val="00AE215C"/>
    <w:rsid w:val="00B1177E"/>
    <w:rsid w:val="00B26569"/>
    <w:rsid w:val="00B754BC"/>
    <w:rsid w:val="00BE5BD1"/>
    <w:rsid w:val="00BE76A3"/>
    <w:rsid w:val="00BF0ED2"/>
    <w:rsid w:val="00C4112A"/>
    <w:rsid w:val="00C679D7"/>
    <w:rsid w:val="00CF1EF3"/>
    <w:rsid w:val="00CF5C8D"/>
    <w:rsid w:val="00D120EA"/>
    <w:rsid w:val="00D15077"/>
    <w:rsid w:val="00D4218E"/>
    <w:rsid w:val="00D75168"/>
    <w:rsid w:val="00E364C4"/>
    <w:rsid w:val="00E72664"/>
    <w:rsid w:val="00ED6E0D"/>
    <w:rsid w:val="00F20E57"/>
    <w:rsid w:val="00F37EA2"/>
    <w:rsid w:val="00F45B09"/>
    <w:rsid w:val="00FB6ADB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6F85"/>
  <w15:chartTrackingRefBased/>
  <w15:docId w15:val="{035E361C-10C0-4511-9373-77347BAA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90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0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0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0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0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0D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0D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0D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0D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0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0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90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90D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90D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90D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90D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90D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90D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90D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90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0D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0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90D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90D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90D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90D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0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0D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90D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F4E7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4E7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F4E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stik.tirol.gv.at/silc_2024/index.html?utm_source=chatgp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Wötzer</dc:creator>
  <cp:keywords/>
  <dc:description/>
  <cp:lastModifiedBy>Christoph Wötzer</cp:lastModifiedBy>
  <cp:revision>33</cp:revision>
  <dcterms:created xsi:type="dcterms:W3CDTF">2026-05-14T15:16:00Z</dcterms:created>
  <dcterms:modified xsi:type="dcterms:W3CDTF">2026-05-15T05:37:00Z</dcterms:modified>
</cp:coreProperties>
</file>